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Natural Language Processing: From Theory to Application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Natural Language Processing (NLP) is a subfield of linguistics, computer science, and artificial intelligence concerned with the interactions between computers and human language. It focuses on programming computers to process and analyze large amounts of natural language data. The ultimate objective of NLP is to read, decipher, understand, and make sense of human languages in a manner that is valuable.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Concepts in Text Preprocessing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feeding text data to any machine learning model, it's crucial to clean and prepare it. This preprocessing step ensures that the model receives data in a consistent and understandable format. Here are some fundamental techniques: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Tokenization</w:t>
      </w:r>
      <w:r w:rsidDel="00000000" w:rsidR="00000000" w:rsidRPr="00000000">
        <w:rPr>
          <w:rFonts w:ascii="Google Sans Text" w:cs="Google Sans Text" w:eastAsia="Google Sans Text" w:hAnsi="Google Sans Text"/>
          <w:color w:val="1b1c1d"/>
          <w:rtl w:val="0"/>
        </w:rPr>
        <w:t xml:space="preserve">: This is the process of breaking down a stream of text into smaller pieces, known as tokens. These tokens can be words, characters, or subwords. For instance, the sentence "NLP is fascinating!" can be tokenized into ["NLP", "is", "fascinating", "!"]. This is the very first step in most NLP pipelines.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Stop Word Removal</w:t>
      </w:r>
      <w:r w:rsidDel="00000000" w:rsidR="00000000" w:rsidRPr="00000000">
        <w:rPr>
          <w:rFonts w:ascii="Google Sans Text" w:cs="Google Sans Text" w:eastAsia="Google Sans Text" w:hAnsi="Google Sans Text"/>
          <w:color w:val="1b1c1d"/>
          <w:rtl w:val="0"/>
        </w:rPr>
        <w:t xml:space="preserve">: Common words like "is", "the", "a", "in", and "and" often appear in text but provide little semantic value for many tasks. These are called stop words. Removing them can help reduce the dimensionality of the data and allow the model to focus on more important words.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Stemming</w:t>
      </w:r>
      <w:r w:rsidDel="00000000" w:rsidR="00000000" w:rsidRPr="00000000">
        <w:rPr>
          <w:rFonts w:ascii="Google Sans Text" w:cs="Google Sans Text" w:eastAsia="Google Sans Text" w:hAnsi="Google Sans Text"/>
          <w:color w:val="1b1c1d"/>
          <w:rtl w:val="0"/>
        </w:rPr>
        <w:t xml:space="preserve">: This is a process of reducing a word to its root or base form, known as the "stem". For example, the words "running", "ran", and "runner" would all be stemmed to "run". Stemming algorithms work by cutting off the end or the beginning of the word, taking into account a list of common prefixes and suffixes that can be found in an inflected word. This process can sometimes result in non-dictionary words.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Lemmatization</w:t>
      </w:r>
      <w:r w:rsidDel="00000000" w:rsidR="00000000" w:rsidRPr="00000000">
        <w:rPr>
          <w:rFonts w:ascii="Google Sans Text" w:cs="Google Sans Text" w:eastAsia="Google Sans Text" w:hAnsi="Google Sans Text"/>
          <w:color w:val="1b1c1d"/>
          <w:rtl w:val="0"/>
        </w:rPr>
        <w:t xml:space="preserve">: Similar to stemming, lemmatization aims to reduce a word to its base or dictionary form, known as the "lemma". The key difference is that lemmatization considers the morphological analysis of the words. It uses a vocabulary and morphological analysis of words, aiming to return the base form of a word. For example, the word "better" would be lemmatized to "good", which is its dictionary form. Lemmatization is more computationally expensive than stemming but provides more accurate results.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Comparison of Word Embedding Techniques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Word embeddings are a type of word representation that allows words with similar meanings to have a similar representation. They are dense vector representations of words.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Contextual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Training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Use Cases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Word2Vec (CBOW/Skip-gram)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50-300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predicts context 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Captures semantic relationships (e.g., king - man + woman = queen)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 classification, clustering, initial embedding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GloVe (Global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50-300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matrix factorization on word co-occurrence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Leverages global statistics, often performs better on smaller corpora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Synonym detection, word analogy tasks, information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50-300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learns vectors for n-grams of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Handles out-of-vocabulary (OOV) words effectively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Spelling correction, text classification with noisy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BERT (Bidirectional Encoder Representations from 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768 (BERT-base) or 1024 (BERT-large)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masked language model (MLM) &amp; next sentence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Deeply bidirectional, understands context from both left and 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Question answering, sentiment analysis, named entity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ELMo (Embeddings from Language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trained on a deep bidirectional 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Captures different meanings of a word in different contexts (polysemy)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Part-of-speech tagging, semantic role labeling, coreference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RoBERTa (Robustly Optimized BERT Pretraining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768 (base) or 1024 (large)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optimized BERT pre-training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robust and often higher performing than original 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Fine-tuning for various downstream NLP tasks</w:t>
            </w:r>
          </w:p>
        </w:tc>
      </w:tr>
    </w:tbl>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Overview of Common NLP Tasks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NLP is applied to a wide variety of tasks that involve understanding and generating human language.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Evaluation Metric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Assigning a category or label to a piece of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movie was fantastic! The acting was superb."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Positive 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Naive Bayes, SVM, LSTM, 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Accuracy, F1-Score, Precision, Recall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Named Entity Recognition (NER)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Identifying and categorizing key information (entities) in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"Apple is looking at buying a U.K. startup for $1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Apple (ORG), U.K. (GPE), $1 billion (MONEY)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CRF, Bi-LSTM, SpaCy, 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F1-Score (per entity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Translating text from one language to another.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"Bonjour le monde" (French)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"Hello, world"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Transformer, MarianMT, Google Translate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BLEU Score, METEOR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Question Answering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Providing an answer to a question based on a given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 "The Amazon rainforest is the world's largest tropical rainforest." Question: "What is the largest rainforest?"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Amazon rainforest"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SQuAD-trained models, BERT, 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Exact Match (EM), F1-Score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Creating a short, coherent summary of a longer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long news article about a recent scientific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few sentences capturing the main points of the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Seq2Seq with Attention, T5, BART,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ROUGE Score, BLEU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Sentiment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Determining the emotional tone behind a series of 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so happy and excited about the trip!"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VADER, TextBlob, RoBERTa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Accuracy, F1-Score, Confusion Matrix</w:t>
            </w:r>
          </w:p>
        </w:tc>
      </w:tr>
    </w:tbl>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